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73176" w14:textId="77777777" w:rsidR="00E728DD" w:rsidRDefault="00E728DD" w:rsidP="00E728DD">
      <w:r>
        <w:t>Политика конфиденциальности</w:t>
      </w:r>
    </w:p>
    <w:p w14:paraId="3F3A86D8" w14:textId="77777777" w:rsidR="00E728DD" w:rsidRDefault="00E728DD" w:rsidP="00E728DD">
      <w:r>
        <w:t>Политика конфиденциальности определяет политику Компании в отношении обработки Данных Пользователей при использовании ими Сервиса, а также содержит сведения о реализуемых требованиях к защите персональных данных Пользователей.</w:t>
      </w:r>
    </w:p>
    <w:p w14:paraId="4353DE37" w14:textId="77777777" w:rsidR="00E728DD" w:rsidRDefault="00E728DD" w:rsidP="00E728DD">
      <w:r>
        <w:t>1. ТЕРМИНЫ</w:t>
      </w:r>
    </w:p>
    <w:p w14:paraId="0380C458" w14:textId="77777777" w:rsidR="00E728DD" w:rsidRDefault="00E728DD" w:rsidP="00E728DD">
      <w:bookmarkStart w:id="0" w:name="_Hlk196731941"/>
      <w:r>
        <w:t>1.1. Компания – юридическое лицо, предоставляющее Пользователям Сервис. Наименование Компании размещено на Ресурсе.</w:t>
      </w:r>
    </w:p>
    <w:p w14:paraId="55A99D3E" w14:textId="77777777" w:rsidR="00E728DD" w:rsidRDefault="00E728DD" w:rsidP="00E728DD">
      <w:r>
        <w:t>1.2. Ресурс – сайт, программное обеспечение и/или иной интернет-ресурс Компании.</w:t>
      </w:r>
    </w:p>
    <w:p w14:paraId="5CB7F63F" w14:textId="77777777" w:rsidR="00E728DD" w:rsidRDefault="00E728DD" w:rsidP="00E728DD">
      <w:r>
        <w:t>1.3. Сервис – функционал Ресурса, предоставляемый Компанией, в том числе предоставление доступа к Ресурсу или его части, Контенту и иным материалам.</w:t>
      </w:r>
    </w:p>
    <w:p w14:paraId="67C77F30" w14:textId="77777777" w:rsidR="00E728DD" w:rsidRDefault="00E728DD" w:rsidP="00E728DD">
      <w:r>
        <w:t>1.4. Пользователь – физическое лицо, использующее Сервис.</w:t>
      </w:r>
    </w:p>
    <w:p w14:paraId="75BF6DE7" w14:textId="77777777" w:rsidR="00E728DD" w:rsidRDefault="00E728DD" w:rsidP="00E728DD">
      <w:r>
        <w:t>1.5. Данные – персональные данные Пользователя, а также иная пользовательская информация.</w:t>
      </w:r>
    </w:p>
    <w:bookmarkEnd w:id="0"/>
    <w:p w14:paraId="4BE831BA" w14:textId="77777777" w:rsidR="00E728DD" w:rsidRDefault="00E728DD" w:rsidP="00E728DD"/>
    <w:p w14:paraId="25C87B52" w14:textId="77777777" w:rsidR="00E728DD" w:rsidRDefault="00E728DD" w:rsidP="00E728DD">
      <w:r>
        <w:t>2. ДЕЙСТВИЕ ПОЛИТИКИ</w:t>
      </w:r>
    </w:p>
    <w:p w14:paraId="172FCEF6" w14:textId="77777777" w:rsidR="00E728DD" w:rsidRDefault="00E728DD" w:rsidP="00E728DD">
      <w:r>
        <w:t>2.1. Используя Сервис (включая осуществление доступа к Ресурсу, Регистрацию, Авторизацию), Пользователь соглашается с условиями обработки Данных Компанией, описанными в настоящей Политике конфиденциальности (Политика). В случае несогласия Пользователя с такими условиями, использование Сервиса, в том числе осуществление доступа к Ресурсу, должно быть прекращено.</w:t>
      </w:r>
    </w:p>
    <w:p w14:paraId="088685A5" w14:textId="77777777" w:rsidR="00E728DD" w:rsidRDefault="00E728DD" w:rsidP="00E728DD">
      <w:r>
        <w:t>2.2. Политика может быть изменена Компанией. Измененная Политика размещается на Ресурсе. Используя Сервис после изменения Политики, Пользователь соглашается с измененными условиями обработки Данных.</w:t>
      </w:r>
    </w:p>
    <w:p w14:paraId="2BC1C6D0" w14:textId="77777777" w:rsidR="00E728DD" w:rsidRDefault="00E728DD" w:rsidP="00E728DD"/>
    <w:p w14:paraId="43F4D20F" w14:textId="77777777" w:rsidR="00E728DD" w:rsidRDefault="00E728DD" w:rsidP="00E728DD">
      <w:r>
        <w:t>3. ЦЕЛЬ И УСЛОВИЯ ОБРАБОТКИ</w:t>
      </w:r>
    </w:p>
    <w:p w14:paraId="222B61A4" w14:textId="77777777" w:rsidR="00E728DD" w:rsidRDefault="00E728DD" w:rsidP="00E728DD">
      <w:r>
        <w:t>3.1. Компания обрабатывает Данные с целью предоставления Сервиса, включая:</w:t>
      </w:r>
    </w:p>
    <w:p w14:paraId="3E5C0A62" w14:textId="77777777" w:rsidR="00E728DD" w:rsidRDefault="00E728DD" w:rsidP="00E728DD">
      <w:r>
        <w:t>обеспечение функционирования Сервиса;</w:t>
      </w:r>
    </w:p>
    <w:p w14:paraId="6C0717A8" w14:textId="77777777" w:rsidR="00E728DD" w:rsidRDefault="00E728DD" w:rsidP="00E728DD">
      <w:r>
        <w:t>улучшение качества и удобства использования Сервиса;</w:t>
      </w:r>
    </w:p>
    <w:p w14:paraId="672381DD" w14:textId="77777777" w:rsidR="00E728DD" w:rsidRDefault="00E728DD" w:rsidP="00E728DD">
      <w:r>
        <w:t>создание и развитие существующих и новых продуктов Компании и ее партнеров;</w:t>
      </w:r>
    </w:p>
    <w:p w14:paraId="5839E29C" w14:textId="77777777" w:rsidR="00E728DD" w:rsidRDefault="00E728DD" w:rsidP="00E728DD">
      <w:r>
        <w:t>персонализация контента и иных предложений;</w:t>
      </w:r>
    </w:p>
    <w:p w14:paraId="3FB76705" w14:textId="77777777" w:rsidR="00E728DD" w:rsidRDefault="00E728DD" w:rsidP="00E728DD">
      <w:r>
        <w:t>получение Пользователем сообщений;</w:t>
      </w:r>
    </w:p>
    <w:p w14:paraId="79F7F751" w14:textId="77777777" w:rsidR="00E728DD" w:rsidRDefault="00E728DD" w:rsidP="00E728DD">
      <w:r>
        <w:t>продвижение Ресурсов, продуктов и/или услуг Компании и ее партнеров;</w:t>
      </w:r>
    </w:p>
    <w:p w14:paraId="38D7C9B9" w14:textId="77777777" w:rsidR="00E728DD" w:rsidRDefault="00E728DD" w:rsidP="00E728DD">
      <w:r>
        <w:t>прием обращений Пользователей и предоставление ответов на указанные обращения;</w:t>
      </w:r>
    </w:p>
    <w:p w14:paraId="49629C3E" w14:textId="77777777" w:rsidR="00E728DD" w:rsidRDefault="00E728DD" w:rsidP="00E728DD">
      <w:r>
        <w:t>проведение статистических и иных исследований использования Сервиса.</w:t>
      </w:r>
    </w:p>
    <w:p w14:paraId="6710CEC9" w14:textId="77777777" w:rsidR="00E728DD" w:rsidRDefault="00E728DD" w:rsidP="00E728DD">
      <w:r>
        <w:t>В указанной цели Компания обрабатывает следующие Данные: фамилия, имя, отчество; дата рождения; пол; номер телефона; адрес электронной почты; сведения, собираемые посредством метрических программ; сведения о пользовательском устройстве; cookies, идентификатор пользователя, данные об использовании ресурса; сетевой адрес; аккаунт стороннего сервиса.</w:t>
      </w:r>
    </w:p>
    <w:p w14:paraId="0AD9F42D" w14:textId="77777777" w:rsidR="00E728DD" w:rsidRDefault="00E728DD" w:rsidP="00E728DD"/>
    <w:p w14:paraId="66791F30" w14:textId="77777777" w:rsidR="00E728DD" w:rsidRDefault="00E728DD" w:rsidP="00E728DD">
      <w:r>
        <w:t>3.2. Для цели, указанной в п. 3.1. Политики, применимы следующие условия обработки:</w:t>
      </w:r>
    </w:p>
    <w:p w14:paraId="6FD22ADF" w14:textId="77777777" w:rsidR="00E728DD" w:rsidRDefault="00E728DD" w:rsidP="00E728DD">
      <w:r>
        <w:t>3.2.1. Компанией не обрабатываются биометрические и специальные категории персональных данных Пользователей. Обрабатываемые Компанией персональные данные относятся к иным категориям персональных данных.</w:t>
      </w:r>
    </w:p>
    <w:p w14:paraId="29602E29" w14:textId="77777777" w:rsidR="00E728DD" w:rsidRDefault="00E728DD" w:rsidP="00E728DD">
      <w:r>
        <w:t>3.2.2. Перечень действий с Данными: сбор, запись, систематизация, накопление, хранение, уточнение (обновление, изменение), извлечение, использование, передача (предоставление, доступ), обезличивание, блокирование, удаление и уничтожение. Указанные действия могут быть осуществлены как неавтоматизированным, так и автоматизированным способами.</w:t>
      </w:r>
    </w:p>
    <w:p w14:paraId="116BB6EC" w14:textId="77777777" w:rsidR="00E728DD" w:rsidRDefault="00E728DD" w:rsidP="00E728DD">
      <w:r>
        <w:t>3.2.3. Срок обработки и хранения Данных: до достижения цели обработки, до истечения срока действия согласия или до отзыва согласия (если отсутствуют иные основания для обработки таких Данных), в зависимости от того, какое событие наступило раньше.</w:t>
      </w:r>
    </w:p>
    <w:p w14:paraId="1D3FE26D" w14:textId="77777777" w:rsidR="00E728DD" w:rsidRDefault="00E728DD" w:rsidP="00E728DD">
      <w:r>
        <w:t>3.3. Компания обязуется обеспечить запись, систематизацию, накопление, хранение, уточнение (обновление, изменение), извлечение персональных данных Пользователей с использованием баз данных, находящихся на территории РФ.</w:t>
      </w:r>
    </w:p>
    <w:p w14:paraId="05DFBFF4" w14:textId="77777777" w:rsidR="00E728DD" w:rsidRDefault="00E728DD" w:rsidP="00E728DD">
      <w:r>
        <w:t>3.4. Для предоставления соответствующего Сервиса Пользователю Компания при наличии правового основания может осуществлять передачу (предоставление, доступ) Данных для их последующей обработки провайдерам услуг и партнёрам, указанным в соответствующих документах Компании, размещенных на Ресурсе.</w:t>
      </w:r>
    </w:p>
    <w:p w14:paraId="73D3A95D" w14:textId="77777777" w:rsidR="00E728DD" w:rsidRDefault="00E728DD" w:rsidP="00E728DD"/>
    <w:p w14:paraId="1A1537B1" w14:textId="77777777" w:rsidR="00E728DD" w:rsidRDefault="00E728DD" w:rsidP="00E728DD">
      <w:r>
        <w:t>4. ОСНОВАНИЯ ОБРАБОТКИ</w:t>
      </w:r>
    </w:p>
    <w:p w14:paraId="3B065226" w14:textId="77777777" w:rsidR="00E728DD" w:rsidRDefault="00E728DD" w:rsidP="00E728DD">
      <w:r>
        <w:t>4.1. Правовыми основаниями обработки Данных Компанией являются в том числе:</w:t>
      </w:r>
    </w:p>
    <w:p w14:paraId="61F60D42" w14:textId="77777777" w:rsidR="00E728DD" w:rsidRDefault="00E728DD" w:rsidP="00E728DD">
      <w:r>
        <w:t>согласие Пользователя;</w:t>
      </w:r>
    </w:p>
    <w:p w14:paraId="37678B0C" w14:textId="77777777" w:rsidR="00E728DD" w:rsidRDefault="00E728DD" w:rsidP="00E728DD">
      <w:r>
        <w:t>исполнение, а также заключение Условий использования или иных соглашений с Пользователем;</w:t>
      </w:r>
    </w:p>
    <w:p w14:paraId="1A4E1EAF" w14:textId="77777777" w:rsidR="00E728DD" w:rsidRDefault="00E728DD" w:rsidP="00E728DD">
      <w:r>
        <w:t>осуществление прав и законных интересов Компании или третьих лиц, если при этом не нарушаются права и свободы Пользователя;</w:t>
      </w:r>
    </w:p>
    <w:p w14:paraId="41FBD273" w14:textId="77777777" w:rsidR="00E728DD" w:rsidRDefault="00E728DD" w:rsidP="00E728DD">
      <w:r>
        <w:t>обработка в статистических или иных исследовательских целях, при условии обязательного обезличивания Данных;</w:t>
      </w:r>
    </w:p>
    <w:p w14:paraId="74C56C6D" w14:textId="77777777" w:rsidR="00E728DD" w:rsidRDefault="00E728DD" w:rsidP="00E728DD">
      <w:r>
        <w:t>необходимость обработки для достижения целей, предусмотренных законом, а также выполнение обязанностей, возложенных на Компанию законодательством.</w:t>
      </w:r>
    </w:p>
    <w:p w14:paraId="259EC9ED" w14:textId="77777777" w:rsidR="00BC1E98" w:rsidRDefault="00BC1E98" w:rsidP="00E728DD"/>
    <w:p w14:paraId="54DD8BF4" w14:textId="09D759DB" w:rsidR="00E728DD" w:rsidRDefault="00E728DD" w:rsidP="00E728DD">
      <w:r>
        <w:t>5. ПРАВА ПОЛЬЗОВАТЕЛЯ</w:t>
      </w:r>
    </w:p>
    <w:p w14:paraId="524F014E" w14:textId="77777777" w:rsidR="00E728DD" w:rsidRDefault="00E728DD" w:rsidP="00E728DD">
      <w:r>
        <w:t>5.1. Пользователь вправе:</w:t>
      </w:r>
    </w:p>
    <w:p w14:paraId="4D6636AE" w14:textId="77777777" w:rsidR="00E728DD" w:rsidRDefault="00E728DD" w:rsidP="00E728DD">
      <w:r>
        <w:t>получать информацию, касающуюся обработки своих Данных;</w:t>
      </w:r>
    </w:p>
    <w:p w14:paraId="654C837B" w14:textId="77777777" w:rsidR="00E728DD" w:rsidRDefault="00E728DD" w:rsidP="00E728DD">
      <w:r>
        <w:t>требовать от Компании уточнения его Данных, их блокирования или уничтожения в случае, если они неполные, устаревшие, неточные, незаконно полученные или не являются необходимыми для заявленной цели обработки;</w:t>
      </w:r>
    </w:p>
    <w:p w14:paraId="435CF075" w14:textId="77777777" w:rsidR="00E728DD" w:rsidRDefault="00E728DD" w:rsidP="00E728DD">
      <w:r>
        <w:t>отозвать согласие на обработку своих Данных, направив Компании заявление.</w:t>
      </w:r>
    </w:p>
    <w:p w14:paraId="5F818C1F" w14:textId="77777777" w:rsidR="00E728DD" w:rsidRDefault="00E728DD" w:rsidP="00E728DD">
      <w:r>
        <w:lastRenderedPageBreak/>
        <w:t>6. УСЛОВИЯ ИСПОЛЬЗОВАНИЯ COOKIES</w:t>
      </w:r>
    </w:p>
    <w:p w14:paraId="07E97661" w14:textId="77777777" w:rsidR="00E728DD" w:rsidRDefault="00E728DD" w:rsidP="00E728DD">
      <w:r>
        <w:t>6.1. Для исполнения Условий использования и в рамках цели, указанной в п. 3.1. Политики, Компания осуществляет обработку сookies в том числе для обеспечения функционирования Сервиса; персонализации Контента и иных предложений; проведения статистических и иных исследований использования Сервиса. Пользователь может просмотреть срок действия cookies, а также запретить их сохранение в настройках своего браузера.</w:t>
      </w:r>
    </w:p>
    <w:p w14:paraId="1AD3D67E" w14:textId="77777777" w:rsidR="00E728DD" w:rsidRDefault="00E728DD" w:rsidP="00E728DD">
      <w:r>
        <w:t>6.2. Сookies и иные сведения могут обрабатываться в том числе с использованием метрических программ, в частности, Статистика от SberAds, Яндекс.Метрика, Рейтинг Mail.ru, LiveInternet, Mediascope.</w:t>
      </w:r>
    </w:p>
    <w:p w14:paraId="4BD85CEA" w14:textId="77777777" w:rsidR="00E728DD" w:rsidRDefault="00E728DD" w:rsidP="00E728DD"/>
    <w:p w14:paraId="46715F3D" w14:textId="77777777" w:rsidR="00E728DD" w:rsidRDefault="00E728DD" w:rsidP="00E728DD">
      <w:r>
        <w:t>7. ПОРЯДОК УНИЧТОЖЕНИЯ</w:t>
      </w:r>
    </w:p>
    <w:p w14:paraId="065F8606" w14:textId="77777777" w:rsidR="00E728DD" w:rsidRDefault="00E728DD" w:rsidP="00E728DD">
      <w:r>
        <w:t>7.1. В отношении Данных, обрабатываемых Компанией в указанной в п. 3.1. Политики цели, действует единый порядок их уничтожения в соответствии с законодательством РФ и локальными нормативными актами Компании.</w:t>
      </w:r>
    </w:p>
    <w:p w14:paraId="747B8C8C" w14:textId="77777777" w:rsidR="00E728DD" w:rsidRDefault="00E728DD" w:rsidP="00E728DD">
      <w:r>
        <w:t>7.2. Данные подлежат уничтожению Компанией, в частности, если достигнута цель обработки или Пользователем отозвано согласие на их обработку (и отсутствуют иные основания для обработки таких Данных), либо выявлен факт их неправомерной обработки.</w:t>
      </w:r>
    </w:p>
    <w:p w14:paraId="1D4BFD7F" w14:textId="77777777" w:rsidR="00E728DD" w:rsidRDefault="00E728DD" w:rsidP="00E728DD">
      <w:r>
        <w:t>7.3. В случае достижения цели обработки Данных Компания прекращает их обработку и уничтожает их в срок, не превышающий 30 дней с даты достижения цели обработки. В случае отзыва Пользователем согласия на обработку его Данных, Компания прекращает их обработку и в случае, если сохранение Данных более не требуется для цели обработки, уничтожает их в срок, не превышающий 30 дней с даты поступления указанного отзыва.</w:t>
      </w:r>
    </w:p>
    <w:p w14:paraId="0DAB557D" w14:textId="77777777" w:rsidR="00E728DD" w:rsidRDefault="00E728DD" w:rsidP="00E728DD">
      <w:r>
        <w:t>7.4. В случае выявления неправомерной обработки персональных данных, осуществляемой Компанией, Компания в срок, не превышающий 3 рабочих дней с даты этого выявления, прекращает такую обработку. В случае, если обеспечить правомерность такой обработки невозможно, Компания в срок, не превышающий 10 рабочих дней с даты выявления неправомерной обработки, уничтожает такие Данные. При этом Компания уведомляет Пользователя об устранении допущенных нарушений или об уничтожении Данных.</w:t>
      </w:r>
    </w:p>
    <w:p w14:paraId="00FB5476" w14:textId="77777777" w:rsidR="00E728DD" w:rsidRDefault="00E728DD" w:rsidP="00E728DD"/>
    <w:p w14:paraId="44E3E13F" w14:textId="77777777" w:rsidR="00E728DD" w:rsidRDefault="00E728DD" w:rsidP="00E728DD">
      <w:r>
        <w:t>8. СВЕДЕНИЯ О РЕАЛИЗУЕМЫХ ТРЕБОВАНИЯХ К ЗАЩИТЕ</w:t>
      </w:r>
    </w:p>
    <w:p w14:paraId="7545186F" w14:textId="77777777" w:rsidR="00E728DD" w:rsidRDefault="00E728DD" w:rsidP="00E728DD">
      <w:r>
        <w:t>8.1. Компания обязуется обеспечивать конфиденциальность персональных данных Пользователей.</w:t>
      </w:r>
    </w:p>
    <w:p w14:paraId="568FF9E5" w14:textId="77777777" w:rsidR="00E728DD" w:rsidRDefault="00E728DD" w:rsidP="00E728DD">
      <w:r>
        <w:t>8.2. Компания обеспечивает безопасность персональных данных Пользователей посредством реализации правовых, организационных и технических мер.</w:t>
      </w:r>
    </w:p>
    <w:p w14:paraId="0352B184" w14:textId="77777777" w:rsidR="00E728DD" w:rsidRDefault="00E728DD" w:rsidP="00E728DD">
      <w:r>
        <w:t>8.2.1. Правовые меры, принимаемые Компанией, включают:</w:t>
      </w:r>
    </w:p>
    <w:p w14:paraId="7E3F0738" w14:textId="77777777" w:rsidR="00E728DD" w:rsidRDefault="00E728DD" w:rsidP="00E728DD">
      <w:r>
        <w:t>издание Компанией документов, определяющих политику в отношении обработки персональных данных,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РФ, устранение последствий таких нарушений.</w:t>
      </w:r>
    </w:p>
    <w:p w14:paraId="5304F71D" w14:textId="77777777" w:rsidR="00E728DD" w:rsidRDefault="00E728DD" w:rsidP="00E728DD">
      <w:r>
        <w:t>8.2.2. Организационные меры, принимаемые Компанией, включают:</w:t>
      </w:r>
    </w:p>
    <w:p w14:paraId="0088F279" w14:textId="77777777" w:rsidR="00E728DD" w:rsidRDefault="00E728DD" w:rsidP="00E728DD"/>
    <w:p w14:paraId="20CAC4C1" w14:textId="77777777" w:rsidR="00E728DD" w:rsidRDefault="00E728DD" w:rsidP="00E728DD">
      <w:r>
        <w:lastRenderedPageBreak/>
        <w:t>обеспечение неограниченного доступа к Политике, к сведениям о реализуемых требованиях к защите персональных данных;</w:t>
      </w:r>
    </w:p>
    <w:p w14:paraId="1DEAEDD1" w14:textId="77777777" w:rsidR="00E728DD" w:rsidRDefault="00E728DD" w:rsidP="00E728DD">
      <w:r>
        <w:t>осуществление внутреннего контроля и (или) аудита соответствия обработки персональных данных Федеральному закону от 27.07.2006 N 152-ФЗ «О персональных данных» (Закон) и принятым в соответствии с ним нормативным правовым актам, требованиям к защите персональных данных, политике Компании в отношении обработки персональных данных, локальным актам Компании;</w:t>
      </w:r>
    </w:p>
    <w:p w14:paraId="58B237C3" w14:textId="77777777" w:rsidR="00E728DD" w:rsidRDefault="00E728DD" w:rsidP="00E728DD">
      <w:r>
        <w:t>оценка вреда, который может быть причинен субъектам персональных данных в случае нарушения Закона, соотношение указанного вреда и принимаемых Компанией мер, направленных на обеспечение выполнения обязанностей, предусмотренных Законом;</w:t>
      </w:r>
    </w:p>
    <w:p w14:paraId="48122B50" w14:textId="77777777" w:rsidR="00E728DD" w:rsidRDefault="00E728DD" w:rsidP="00E728DD">
      <w:r>
        <w:t>ознакомление работников Компании, непосредственно осуществляющих обработку персональных данных, с положениями законодательства РФ о персональных данных, в том числе требованиями к защите персональных данных, документами, определяющими политику Компании в отношении обработки персональных данных, локальными актами по вопросам обработки персональных данных, и (или) обучение указанных работников;</w:t>
      </w:r>
    </w:p>
    <w:p w14:paraId="7C147AC5" w14:textId="77777777" w:rsidR="00E728DD" w:rsidRDefault="00E728DD" w:rsidP="00E728DD">
      <w:r>
        <w:t>назначение лица, ответственного за организацию обработки персональных данных;</w:t>
      </w:r>
    </w:p>
    <w:p w14:paraId="38B6C82F" w14:textId="77777777" w:rsidR="00E728DD" w:rsidRDefault="00E728DD" w:rsidP="00E728DD">
      <w:r>
        <w:t>назначение лица, ответственного за обеспечение безопасности персональных данных в информационных системах персональных данных (ИСПДн);</w:t>
      </w:r>
    </w:p>
    <w:p w14:paraId="572A8D36" w14:textId="77777777" w:rsidR="00E728DD" w:rsidRDefault="00E728DD" w:rsidP="00E728DD">
      <w:r>
        <w:t>утверждение руководителем Компании документа, определяющего перечень лиц, доступ которых к персональным данным, обрабатываемым в ИСПДн, необходим для выполнения ими служебных (трудовых) обязанностей;</w:t>
      </w:r>
    </w:p>
    <w:p w14:paraId="16783E2A" w14:textId="77777777" w:rsidR="00E728DD" w:rsidRDefault="00E728DD" w:rsidP="00E728DD">
      <w:r>
        <w:t>обеспечение сохранности носителей персональных данных;</w:t>
      </w:r>
    </w:p>
    <w:p w14:paraId="1DF59A2A" w14:textId="77777777" w:rsidR="00E728DD" w:rsidRDefault="00E728DD" w:rsidP="00E728DD">
      <w:r>
        <w:t>учет машинных носителей персональных данных;</w:t>
      </w:r>
    </w:p>
    <w:p w14:paraId="72280CFB" w14:textId="77777777" w:rsidR="00E728DD" w:rsidRDefault="00E728DD" w:rsidP="00E728DD">
      <w:r>
        <w:t>определение угроз безопасности персональных данных при их обработке в ИСПДн;</w:t>
      </w:r>
    </w:p>
    <w:p w14:paraId="0586DD37" w14:textId="77777777" w:rsidR="00E728DD" w:rsidRDefault="00E728DD" w:rsidP="00E728DD">
      <w:r>
        <w:t>организация контролируемой зоны, в пределах которой постоянно размещаются стационарные технические средства, обрабатывающие информацию, и средства защиты информации, а также средства обеспечения функционирования;</w:t>
      </w:r>
    </w:p>
    <w:p w14:paraId="21E14D57" w14:textId="77777777" w:rsidR="00E728DD" w:rsidRDefault="00E728DD" w:rsidP="00E728DD">
      <w:r>
        <w:t>организация режима обеспечения безопасности помещений, в которых размещена ИСПДн, препятствующего возможности неконтролируемого проникновения или пребывания в этих помещениях лиц, не имеющих права доступа в эти помещения.</w:t>
      </w:r>
    </w:p>
    <w:p w14:paraId="5B60CB96" w14:textId="77777777" w:rsidR="00E728DD" w:rsidRDefault="00E728DD" w:rsidP="00E728DD">
      <w:r>
        <w:t>8.2.3. Технические меры, принимаемые Компанией, включают:</w:t>
      </w:r>
    </w:p>
    <w:p w14:paraId="2B6F1030" w14:textId="77777777" w:rsidR="00E728DD" w:rsidRDefault="00E728DD" w:rsidP="00E728DD"/>
    <w:p w14:paraId="5ECCBAFB" w14:textId="77777777" w:rsidR="00E728DD" w:rsidRDefault="00E728DD" w:rsidP="00E728DD">
      <w:r>
        <w:t>использование средств защиты информации, прошедших процедуру оценки соответствия требованиям законодательства РФ в области обеспечения безопасности информации, в случае, когда применение таких средств необходимо для нейтрализации актуальных угроз;</w:t>
      </w:r>
    </w:p>
    <w:p w14:paraId="6F2E1C34" w14:textId="77777777" w:rsidR="00E728DD" w:rsidRDefault="00E728DD" w:rsidP="00E728DD">
      <w:r>
        <w:t>оценку эффективности принимаемых мер по обеспечению безопасности персональных данных до ввода в эксплуатацию ИСПДн;</w:t>
      </w:r>
    </w:p>
    <w:p w14:paraId="56FCDBBE" w14:textId="77777777" w:rsidR="00E728DD" w:rsidRDefault="00E728DD" w:rsidP="00E728DD">
      <w:r>
        <w:t>установление правил доступа к персональным данным, обрабатываемым в ИСПДн, а также обеспечением регистрации и учета всех действий, совершаемых с персональными данными в ИСПДн;</w:t>
      </w:r>
    </w:p>
    <w:p w14:paraId="3D86F4BF" w14:textId="77777777" w:rsidR="00E728DD" w:rsidRDefault="00E728DD" w:rsidP="00E728DD">
      <w:r>
        <w:lastRenderedPageBreak/>
        <w:t>обнаружение фактов несанкционированного доступа к персональным данным и принятием мер, в том числе мер по обнаружению, предупреждению и ликвидации последствий компьютерных атак на ИСПДн и по реагированию на компьютерные инциденты в них;</w:t>
      </w:r>
    </w:p>
    <w:p w14:paraId="7D680C5D" w14:textId="77777777" w:rsidR="00E728DD" w:rsidRDefault="00E728DD" w:rsidP="00E728DD">
      <w:r>
        <w:t>восстановление персональных данных, модифицированных или уничтоженных вследствие несанкционированного доступа к ним;</w:t>
      </w:r>
    </w:p>
    <w:p w14:paraId="1BAF48D8" w14:textId="77777777" w:rsidR="00E728DD" w:rsidRDefault="00E728DD" w:rsidP="00E728DD">
      <w:r>
        <w:t>контроль за принимаемыми мерами по обеспечению безопасности персональных данных и уровня защищенности ИСПДн.</w:t>
      </w:r>
    </w:p>
    <w:p w14:paraId="2E8A4017" w14:textId="77777777" w:rsidR="00E728DD" w:rsidRDefault="00E728DD" w:rsidP="00E728DD">
      <w:r>
        <w:t>9. ИНОЕ</w:t>
      </w:r>
    </w:p>
    <w:p w14:paraId="08C97FFC" w14:textId="77777777" w:rsidR="00E728DD" w:rsidRDefault="00E728DD" w:rsidP="00E728DD">
      <w:r>
        <w:t>9.1. Пользователь несет ответственность за правомерность предоставления, актуальность и достоверность данных Пользователя и иных лиц, которые Пользователь предоставляет Компании.</w:t>
      </w:r>
    </w:p>
    <w:p w14:paraId="42C6AB80" w14:textId="7509D96E" w:rsidR="00E728DD" w:rsidRDefault="00E728DD" w:rsidP="00E728DD">
      <w:r>
        <w:t xml:space="preserve">9.2. Компания рассматривает обращения, связанные с Политикой, включая запросы Пользователей относительно использования их Данных по адресу: </w:t>
      </w:r>
      <w:r w:rsidR="007768A5" w:rsidRPr="007768A5">
        <w:t>426011,</w:t>
      </w:r>
      <w:r w:rsidR="007768A5">
        <w:t xml:space="preserve"> </w:t>
      </w:r>
      <w:r w:rsidR="007768A5" w:rsidRPr="007768A5">
        <w:t>г. Ижевск, ул. Холмогорова</w:t>
      </w:r>
      <w:r w:rsidR="007768A5">
        <w:t>, д.</w:t>
      </w:r>
      <w:r w:rsidR="007768A5" w:rsidRPr="007768A5">
        <w:t xml:space="preserve"> 17, офис 407</w:t>
      </w:r>
      <w:r>
        <w:t>.</w:t>
      </w:r>
    </w:p>
    <w:sectPr w:rsidR="00E7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8DD"/>
    <w:rsid w:val="007768A5"/>
    <w:rsid w:val="00950D05"/>
    <w:rsid w:val="00BC1E98"/>
    <w:rsid w:val="00E728DD"/>
    <w:rsid w:val="00FE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FBDAF"/>
  <w15:chartTrackingRefBased/>
  <w15:docId w15:val="{3D3340C5-4B4D-4E5B-87D8-75680510E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8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06152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01249">
          <w:marLeft w:val="21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3713">
              <w:marLeft w:val="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32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2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1632</Words>
  <Characters>9309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Афонин</dc:creator>
  <cp:keywords/>
  <dc:description/>
  <cp:lastModifiedBy>Дмитрий Афонин</cp:lastModifiedBy>
  <cp:revision>3</cp:revision>
  <dcterms:created xsi:type="dcterms:W3CDTF">2025-04-28T06:36:00Z</dcterms:created>
  <dcterms:modified xsi:type="dcterms:W3CDTF">2025-04-28T11:18:00Z</dcterms:modified>
</cp:coreProperties>
</file>